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9C3B" w14:textId="77777777"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14:anchorId="784B3C64" wp14:editId="7958B6D8">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72153" w14:textId="77777777" w:rsidR="001B662D" w:rsidRPr="00F109E9" w:rsidRDefault="00BD65B0" w:rsidP="00385C93">
                            <w:pPr>
                              <w:tabs>
                                <w:tab w:val="left" w:pos="3600"/>
                              </w:tabs>
                              <w:spacing w:line="30" w:lineRule="atLeast"/>
                              <w:rPr>
                                <w:b/>
                                <w:bCs/>
                              </w:rPr>
                            </w:pPr>
                            <w:r>
                              <w:rPr>
                                <w:b/>
                                <w:bCs/>
                                <w:noProof/>
                              </w:rPr>
                              <w:drawing>
                                <wp:inline distT="0" distB="0" distL="0" distR="0" wp14:anchorId="0B863458" wp14:editId="3692CC2A">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4B3C64"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" stroked="f">
                <v:textbox style="mso-fit-shape-to-text:t">
                  <w:txbxContent>
                    <w:p w14:paraId="63272153" w14:textId="77777777" w:rsidR="001B662D" w:rsidRPr="00F109E9" w:rsidRDefault="00BD65B0" w:rsidP="00385C93">
                      <w:pPr>
                        <w:tabs>
                          <w:tab w:val="left" w:pos="3600"/>
                        </w:tabs>
                        <w:spacing w:line="30" w:lineRule="atLeast"/>
                        <w:rPr>
                          <w:b/>
                          <w:bCs/>
                        </w:rPr>
                      </w:pPr>
                      <w:r>
                        <w:rPr>
                          <w:b/>
                          <w:bCs/>
                          <w:noProof/>
                        </w:rPr>
                        <w:drawing>
                          <wp:inline distT="0" distB="0" distL="0" distR="0" wp14:anchorId="0B863458" wp14:editId="3692CC2A">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p>
    <w:p w14:paraId="345E5302" w14:textId="77777777"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D00A28">
        <w:rPr>
          <w:rStyle w:val="Strong"/>
          <w:sz w:val="22"/>
          <w:szCs w:val="22"/>
        </w:rPr>
        <w:t>UTILITY CONSTRUCTION</w:t>
      </w:r>
    </w:p>
    <w:p w14:paraId="21A349D2" w14:textId="77777777" w:rsidR="00E376DD" w:rsidRPr="001B662D" w:rsidRDefault="00E376DD" w:rsidP="00C32885">
      <w:pPr>
        <w:spacing w:line="264" w:lineRule="auto"/>
        <w:rPr>
          <w:rStyle w:val="Strong"/>
          <w:sz w:val="22"/>
          <w:szCs w:val="22"/>
        </w:rPr>
      </w:pPr>
      <w:r w:rsidRPr="001B662D">
        <w:rPr>
          <w:rStyle w:val="Strong"/>
          <w:sz w:val="22"/>
          <w:szCs w:val="22"/>
        </w:rPr>
        <w:t>Anamosa, IA 52205</w:t>
      </w:r>
    </w:p>
    <w:p w14:paraId="1053CBD1" w14:textId="77777777"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p>
    <w:p w14:paraId="79BED22F" w14:textId="528BAA43"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9" w:history="1">
        <w:r w:rsidR="0040118E" w:rsidRPr="001B662D">
          <w:rPr>
            <w:rStyle w:val="Hyperlink"/>
            <w:b/>
            <w:sz w:val="22"/>
            <w:szCs w:val="22"/>
          </w:rPr>
          <w:t>engineer@</w:t>
        </w:r>
        <w:r w:rsidR="004A6524">
          <w:rPr>
            <w:rStyle w:val="Hyperlink"/>
            <w:b/>
            <w:sz w:val="22"/>
            <w:szCs w:val="22"/>
          </w:rPr>
          <w:t>jonescountyiowa</w:t>
        </w:r>
        <w:r w:rsidR="0040118E" w:rsidRPr="001B662D">
          <w:rPr>
            <w:rStyle w:val="Hyperlink"/>
            <w:b/>
            <w:sz w:val="22"/>
            <w:szCs w:val="22"/>
          </w:rPr>
          <w:t>.</w:t>
        </w:r>
      </w:hyperlink>
      <w:r w:rsidR="004A6524">
        <w:rPr>
          <w:rStyle w:val="Hyperlink"/>
          <w:b/>
          <w:sz w:val="22"/>
          <w:szCs w:val="22"/>
        </w:rPr>
        <w:t>gov</w:t>
      </w:r>
      <w:r w:rsidR="0007072B">
        <w:rPr>
          <w:rStyle w:val="Strong"/>
          <w:sz w:val="22"/>
          <w:szCs w:val="22"/>
        </w:rPr>
        <w:tab/>
      </w:r>
      <w:r w:rsidR="0007072B">
        <w:rPr>
          <w:rStyle w:val="Strong"/>
          <w:b w:val="0"/>
          <w:sz w:val="20"/>
          <w:szCs w:val="20"/>
        </w:rPr>
        <w:t xml:space="preserve">Application </w:t>
      </w:r>
      <w:r w:rsidR="00D00A28">
        <w:rPr>
          <w:rStyle w:val="Strong"/>
          <w:b w:val="0"/>
          <w:sz w:val="20"/>
          <w:szCs w:val="20"/>
        </w:rPr>
        <w:t>No</w:t>
      </w:r>
      <w:r w:rsidR="0007072B">
        <w:rPr>
          <w:rStyle w:val="Strong"/>
          <w:b w:val="0"/>
          <w:sz w:val="20"/>
          <w:szCs w:val="20"/>
        </w:rPr>
        <w:t>:</w:t>
      </w:r>
      <w:r w:rsidR="0007072B">
        <w:rPr>
          <w:rStyle w:val="Strong"/>
          <w:b w:val="0"/>
          <w:sz w:val="20"/>
          <w:szCs w:val="20"/>
        </w:rPr>
        <w:tab/>
      </w:r>
      <w:r w:rsidR="00D00A28">
        <w:rPr>
          <w:rStyle w:val="Strong"/>
          <w:b w:val="0"/>
          <w:sz w:val="20"/>
          <w:szCs w:val="20"/>
          <w:u w:val="single"/>
        </w:rPr>
        <w:t>U-</w:t>
      </w:r>
      <w:r w:rsidR="00244C54" w:rsidRPr="00244C54">
        <w:rPr>
          <w:sz w:val="19"/>
          <w:szCs w:val="19"/>
          <w:u w:val="single"/>
        </w:rPr>
        <w:t xml:space="preserve"> </w:t>
      </w:r>
      <w:sdt>
        <w:sdtPr>
          <w:rPr>
            <w:sz w:val="19"/>
            <w:szCs w:val="19"/>
            <w:u w:val="single"/>
          </w:rPr>
          <w:id w:val="78570417"/>
          <w:showingPlcHdr/>
          <w:text/>
        </w:sdtPr>
        <w:sdtEndPr/>
        <w:sdtContent>
          <w:r w:rsidR="00D17629">
            <w:rPr>
              <w:sz w:val="19"/>
              <w:szCs w:val="19"/>
              <w:u w:val="single"/>
            </w:rPr>
            <w:t xml:space="preserve">     </w:t>
          </w:r>
        </w:sdtContent>
      </w:sdt>
      <w:r w:rsidR="0007072B">
        <w:rPr>
          <w:rStyle w:val="Strong"/>
          <w:b w:val="0"/>
          <w:sz w:val="20"/>
          <w:szCs w:val="20"/>
          <w:u w:val="single"/>
        </w:rPr>
        <w:tab/>
      </w:r>
    </w:p>
    <w:p w14:paraId="28925D4C" w14:textId="77777777" w:rsidR="001B662D" w:rsidRDefault="001B662D" w:rsidP="001B662D">
      <w:pPr>
        <w:spacing w:line="276" w:lineRule="auto"/>
        <w:rPr>
          <w:rStyle w:val="Strong"/>
          <w:sz w:val="22"/>
          <w:szCs w:val="22"/>
        </w:rPr>
      </w:pPr>
    </w:p>
    <w:bookmarkEnd w:id="0"/>
    <w:p w14:paraId="1211E8C8" w14:textId="77777777"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244C54">
        <w:rPr>
          <w:sz w:val="20"/>
        </w:rPr>
        <w:t xml:space="preserve"> CLEARLY OR TYPE</w:t>
      </w:r>
      <w:r>
        <w:rPr>
          <w:sz w:val="20"/>
        </w:rPr>
        <w:t>)</w:t>
      </w:r>
    </w:p>
    <w:p w14:paraId="541BEEA9" w14:textId="77777777"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14:paraId="4E9FB777"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left" w:pos="10800"/>
        </w:tabs>
        <w:rPr>
          <w:sz w:val="20"/>
          <w:u w:val="single"/>
        </w:rPr>
      </w:pPr>
      <w:r>
        <w:rPr>
          <w:sz w:val="20"/>
        </w:rPr>
        <w:t>Company Name:</w:t>
      </w:r>
      <w:r>
        <w:rPr>
          <w:sz w:val="20"/>
        </w:rPr>
        <w:tab/>
      </w:r>
      <w:r w:rsidR="00244C54">
        <w:rPr>
          <w:sz w:val="20"/>
          <w:u w:val="single"/>
        </w:rPr>
        <w:t xml:space="preserve">  </w:t>
      </w:r>
      <w:sdt>
        <w:sdtPr>
          <w:rPr>
            <w:sz w:val="19"/>
            <w:szCs w:val="19"/>
            <w:u w:val="single"/>
          </w:rPr>
          <w:id w:val="-1096787400"/>
          <w:showingPlcHdr/>
          <w:text/>
        </w:sdtPr>
        <w:sdtEndPr/>
        <w:sdtContent>
          <w:r w:rsidR="00D17629">
            <w:rPr>
              <w:sz w:val="19"/>
              <w:szCs w:val="19"/>
              <w:u w:val="single"/>
            </w:rPr>
            <w:t xml:space="preserve">     </w:t>
          </w:r>
        </w:sdtContent>
      </w:sdt>
      <w:r>
        <w:rPr>
          <w:sz w:val="20"/>
          <w:u w:val="single"/>
        </w:rPr>
        <w:tab/>
      </w:r>
      <w:r>
        <w:rPr>
          <w:sz w:val="20"/>
        </w:rPr>
        <w:tab/>
        <w:t>Contact Person:</w:t>
      </w:r>
      <w:r>
        <w:rPr>
          <w:sz w:val="20"/>
        </w:rPr>
        <w:tab/>
      </w:r>
      <w:r w:rsidR="00244C54">
        <w:rPr>
          <w:sz w:val="20"/>
          <w:u w:val="single"/>
        </w:rPr>
        <w:t xml:space="preserve">  </w:t>
      </w:r>
      <w:sdt>
        <w:sdtPr>
          <w:rPr>
            <w:sz w:val="19"/>
            <w:szCs w:val="19"/>
            <w:u w:val="single"/>
          </w:rPr>
          <w:id w:val="1971168433"/>
          <w:showingPlcHdr/>
          <w:text/>
        </w:sdtPr>
        <w:sdtEndPr/>
        <w:sdtContent>
          <w:r w:rsidR="00D17629">
            <w:rPr>
              <w:sz w:val="19"/>
              <w:szCs w:val="19"/>
              <w:u w:val="single"/>
            </w:rPr>
            <w:t xml:space="preserve">     </w:t>
          </w:r>
        </w:sdtContent>
      </w:sdt>
      <w:r>
        <w:rPr>
          <w:sz w:val="20"/>
          <w:u w:val="single"/>
        </w:rPr>
        <w:tab/>
      </w:r>
    </w:p>
    <w:p w14:paraId="604E238D"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u w:val="single"/>
        </w:rPr>
      </w:pPr>
    </w:p>
    <w:p w14:paraId="30B6B177" w14:textId="77777777" w:rsidR="00D00A28" w:rsidRPr="0015265B" w:rsidRDefault="00D00A28" w:rsidP="00244C54">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left" w:pos="10800"/>
        </w:tabs>
        <w:rPr>
          <w:sz w:val="20"/>
          <w:u w:val="single"/>
        </w:rPr>
      </w:pPr>
      <w:r>
        <w:rPr>
          <w:sz w:val="20"/>
        </w:rPr>
        <w:t>Utility Owner:</w:t>
      </w:r>
      <w:r>
        <w:rPr>
          <w:sz w:val="20"/>
        </w:rPr>
        <w:tab/>
      </w:r>
      <w:r w:rsidR="00244C54">
        <w:rPr>
          <w:sz w:val="20"/>
          <w:u w:val="single"/>
        </w:rPr>
        <w:t xml:space="preserve">  </w:t>
      </w:r>
      <w:sdt>
        <w:sdtPr>
          <w:rPr>
            <w:sz w:val="19"/>
            <w:szCs w:val="19"/>
            <w:u w:val="single"/>
          </w:rPr>
          <w:id w:val="-2022385786"/>
          <w:showingPlcHdr/>
          <w:text/>
        </w:sdtPr>
        <w:sdtEndPr/>
        <w:sdtContent>
          <w:r w:rsidR="00D17629">
            <w:rPr>
              <w:sz w:val="19"/>
              <w:szCs w:val="19"/>
              <w:u w:val="single"/>
            </w:rPr>
            <w:t xml:space="preserve">     </w:t>
          </w:r>
        </w:sdtContent>
      </w:sdt>
      <w:r>
        <w:rPr>
          <w:sz w:val="20"/>
          <w:u w:val="single"/>
        </w:rPr>
        <w:tab/>
      </w:r>
      <w:r>
        <w:rPr>
          <w:sz w:val="20"/>
        </w:rPr>
        <w:tab/>
        <w:t>Contact Person:</w:t>
      </w:r>
      <w:r>
        <w:rPr>
          <w:sz w:val="20"/>
        </w:rPr>
        <w:tab/>
      </w:r>
      <w:r w:rsidR="00244C54">
        <w:rPr>
          <w:sz w:val="20"/>
          <w:u w:val="single"/>
        </w:rPr>
        <w:t xml:space="preserve">  </w:t>
      </w:r>
      <w:sdt>
        <w:sdtPr>
          <w:rPr>
            <w:sz w:val="19"/>
            <w:szCs w:val="19"/>
            <w:u w:val="single"/>
          </w:rPr>
          <w:id w:val="-1672559526"/>
          <w:showingPlcHdr/>
          <w:text/>
        </w:sdtPr>
        <w:sdtEndPr/>
        <w:sdtContent>
          <w:r w:rsidR="00D17629">
            <w:rPr>
              <w:sz w:val="19"/>
              <w:szCs w:val="19"/>
              <w:u w:val="single"/>
            </w:rPr>
            <w:t xml:space="preserve">     </w:t>
          </w:r>
        </w:sdtContent>
      </w:sdt>
      <w:r>
        <w:rPr>
          <w:sz w:val="20"/>
          <w:u w:val="single"/>
        </w:rPr>
        <w:tab/>
      </w:r>
    </w:p>
    <w:p w14:paraId="6BC2E284"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14:paraId="2E78DC50"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center" w:pos="6480"/>
          <w:tab w:val="center" w:pos="8820"/>
          <w:tab w:val="left" w:pos="9900"/>
          <w:tab w:val="left" w:pos="10800"/>
        </w:tabs>
        <w:rPr>
          <w:sz w:val="20"/>
          <w:u w:val="single"/>
        </w:rPr>
      </w:pPr>
      <w:r>
        <w:rPr>
          <w:sz w:val="20"/>
        </w:rPr>
        <w:t>Mailing Address:</w:t>
      </w:r>
      <w:r>
        <w:rPr>
          <w:sz w:val="20"/>
        </w:rPr>
        <w:tab/>
      </w:r>
      <w:r w:rsidR="00244C54">
        <w:rPr>
          <w:sz w:val="20"/>
          <w:u w:val="single"/>
        </w:rPr>
        <w:t xml:space="preserve">  </w:t>
      </w:r>
      <w:sdt>
        <w:sdtPr>
          <w:rPr>
            <w:sz w:val="19"/>
            <w:szCs w:val="19"/>
            <w:u w:val="single"/>
          </w:rPr>
          <w:id w:val="-1873068171"/>
          <w:showingPlcHdr/>
          <w:text/>
        </w:sdtPr>
        <w:sdtEndPr/>
        <w:sdtContent>
          <w:r w:rsidR="00D17629">
            <w:rPr>
              <w:sz w:val="19"/>
              <w:szCs w:val="19"/>
              <w:u w:val="single"/>
            </w:rPr>
            <w:t xml:space="preserve">     </w:t>
          </w:r>
        </w:sdtContent>
      </w:sdt>
      <w:r>
        <w:rPr>
          <w:sz w:val="20"/>
          <w:u w:val="single"/>
        </w:rPr>
        <w:tab/>
      </w:r>
      <w:sdt>
        <w:sdtPr>
          <w:rPr>
            <w:sz w:val="19"/>
            <w:szCs w:val="19"/>
            <w:u w:val="single"/>
          </w:rPr>
          <w:id w:val="-1319562149"/>
          <w:showingPlcHdr/>
          <w:text/>
        </w:sdtPr>
        <w:sdtEndPr/>
        <w:sdtContent>
          <w:r w:rsidR="00D17629">
            <w:rPr>
              <w:sz w:val="19"/>
              <w:szCs w:val="19"/>
              <w:u w:val="single"/>
            </w:rPr>
            <w:t xml:space="preserve">     </w:t>
          </w:r>
        </w:sdtContent>
      </w:sdt>
      <w:r>
        <w:rPr>
          <w:sz w:val="20"/>
          <w:u w:val="single"/>
        </w:rPr>
        <w:tab/>
      </w:r>
      <w:sdt>
        <w:sdtPr>
          <w:rPr>
            <w:sz w:val="19"/>
            <w:szCs w:val="19"/>
            <w:u w:val="single"/>
          </w:rPr>
          <w:id w:val="1173693331"/>
          <w:showingPlcHdr/>
          <w:text/>
        </w:sdtPr>
        <w:sdtEndPr/>
        <w:sdtContent>
          <w:r w:rsidR="00D17629">
            <w:rPr>
              <w:sz w:val="19"/>
              <w:szCs w:val="19"/>
              <w:u w:val="single"/>
            </w:rPr>
            <w:t xml:space="preserve">     </w:t>
          </w:r>
        </w:sdtContent>
      </w:sdt>
      <w:r>
        <w:rPr>
          <w:sz w:val="20"/>
          <w:u w:val="single"/>
        </w:rPr>
        <w:tab/>
      </w:r>
      <w:sdt>
        <w:sdtPr>
          <w:rPr>
            <w:sz w:val="19"/>
            <w:szCs w:val="19"/>
            <w:u w:val="single"/>
          </w:rPr>
          <w:id w:val="447364884"/>
          <w:showingPlcHdr/>
          <w:text/>
        </w:sdtPr>
        <w:sdtEndPr/>
        <w:sdtContent>
          <w:r w:rsidR="00D17629">
            <w:rPr>
              <w:sz w:val="19"/>
              <w:szCs w:val="19"/>
              <w:u w:val="single"/>
            </w:rPr>
            <w:t xml:space="preserve">     </w:t>
          </w:r>
        </w:sdtContent>
      </w:sdt>
      <w:r>
        <w:rPr>
          <w:sz w:val="20"/>
          <w:u w:val="single"/>
        </w:rPr>
        <w:tab/>
      </w:r>
    </w:p>
    <w:p w14:paraId="6DA8B45D" w14:textId="77777777" w:rsidR="00D00A28" w:rsidRDefault="00D00A28" w:rsidP="00D00A2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14:paraId="7C1C42AD"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14:paraId="6336E074" w14:textId="77777777" w:rsidR="00D00A28" w:rsidRDefault="00F756C5" w:rsidP="00244C54">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right" w:pos="10800"/>
        </w:tabs>
        <w:rPr>
          <w:sz w:val="20"/>
          <w:szCs w:val="20"/>
          <w:u w:val="single"/>
        </w:rPr>
      </w:pPr>
      <w:r>
        <w:rPr>
          <w:sz w:val="20"/>
          <w:szCs w:val="20"/>
        </w:rPr>
        <w:t>Phone</w:t>
      </w:r>
      <w:r w:rsidR="00D00A28">
        <w:rPr>
          <w:sz w:val="20"/>
          <w:szCs w:val="20"/>
        </w:rPr>
        <w:t xml:space="preserve"> Number:</w:t>
      </w:r>
      <w:r w:rsidR="00D00A28">
        <w:rPr>
          <w:sz w:val="20"/>
          <w:szCs w:val="20"/>
        </w:rPr>
        <w:tab/>
      </w:r>
      <w:r w:rsidR="00244C54">
        <w:rPr>
          <w:sz w:val="20"/>
          <w:szCs w:val="20"/>
          <w:u w:val="single"/>
        </w:rPr>
        <w:t xml:space="preserve">  </w:t>
      </w:r>
      <w:sdt>
        <w:sdtPr>
          <w:rPr>
            <w:sz w:val="19"/>
            <w:szCs w:val="19"/>
            <w:u w:val="single"/>
          </w:rPr>
          <w:id w:val="996306882"/>
          <w:showingPlcHdr/>
          <w:text/>
        </w:sdtPr>
        <w:sdtEndPr/>
        <w:sdtContent>
          <w:r w:rsidR="00D17629">
            <w:rPr>
              <w:sz w:val="19"/>
              <w:szCs w:val="19"/>
              <w:u w:val="single"/>
            </w:rPr>
            <w:t xml:space="preserve">     </w:t>
          </w:r>
        </w:sdtContent>
      </w:sdt>
      <w:r w:rsidR="00D00A28">
        <w:rPr>
          <w:sz w:val="20"/>
          <w:szCs w:val="20"/>
          <w:u w:val="single"/>
        </w:rPr>
        <w:tab/>
      </w:r>
      <w:r>
        <w:rPr>
          <w:sz w:val="20"/>
          <w:szCs w:val="20"/>
        </w:rPr>
        <w:tab/>
        <w:t>Email Address</w:t>
      </w:r>
      <w:r w:rsidR="00D00A28">
        <w:rPr>
          <w:sz w:val="20"/>
          <w:szCs w:val="20"/>
        </w:rPr>
        <w:t>:</w:t>
      </w:r>
      <w:r w:rsidR="00D00A28">
        <w:rPr>
          <w:sz w:val="20"/>
          <w:szCs w:val="20"/>
        </w:rPr>
        <w:tab/>
      </w:r>
      <w:r w:rsidR="00244C54">
        <w:rPr>
          <w:sz w:val="20"/>
          <w:szCs w:val="20"/>
          <w:u w:val="single"/>
        </w:rPr>
        <w:t xml:space="preserve">  </w:t>
      </w:r>
      <w:sdt>
        <w:sdtPr>
          <w:rPr>
            <w:sz w:val="19"/>
            <w:szCs w:val="19"/>
            <w:u w:val="single"/>
          </w:rPr>
          <w:id w:val="-1371145222"/>
          <w:showingPlcHdr/>
          <w:text/>
        </w:sdtPr>
        <w:sdtEndPr/>
        <w:sdtContent>
          <w:r w:rsidR="00D17629">
            <w:rPr>
              <w:sz w:val="19"/>
              <w:szCs w:val="19"/>
              <w:u w:val="single"/>
            </w:rPr>
            <w:t xml:space="preserve">     </w:t>
          </w:r>
        </w:sdtContent>
      </w:sdt>
      <w:r w:rsidR="00D00A28">
        <w:rPr>
          <w:sz w:val="20"/>
          <w:szCs w:val="20"/>
          <w:u w:val="single"/>
        </w:rPr>
        <w:tab/>
      </w:r>
    </w:p>
    <w:p w14:paraId="4B4DBADA" w14:textId="77777777" w:rsidR="00D00A28" w:rsidRPr="00BB1537" w:rsidRDefault="00D00A28" w:rsidP="00D00A28">
      <w:pPr>
        <w:pBdr>
          <w:top w:val="single" w:sz="4" w:space="1" w:color="auto"/>
          <w:left w:val="single" w:sz="4" w:space="4" w:color="auto"/>
          <w:bottom w:val="single" w:sz="4" w:space="1" w:color="auto"/>
          <w:right w:val="single" w:sz="4" w:space="4" w:color="auto"/>
        </w:pBdr>
        <w:tabs>
          <w:tab w:val="left" w:pos="1800"/>
          <w:tab w:val="left" w:pos="5400"/>
          <w:tab w:val="left" w:pos="5760"/>
          <w:tab w:val="left" w:pos="7020"/>
          <w:tab w:val="left" w:pos="8640"/>
        </w:tabs>
        <w:rPr>
          <w:sz w:val="20"/>
          <w:szCs w:val="20"/>
          <w:u w:val="single"/>
        </w:rPr>
      </w:pPr>
    </w:p>
    <w:p w14:paraId="00060894" w14:textId="77777777" w:rsidR="00D00A28" w:rsidRDefault="00D00A28" w:rsidP="00D00A28">
      <w:pPr>
        <w:rPr>
          <w:sz w:val="20"/>
          <w:u w:val="single"/>
        </w:rPr>
      </w:pPr>
    </w:p>
    <w:p w14:paraId="0283BEE8" w14:textId="77777777" w:rsidR="00D00A28" w:rsidRDefault="00D00A28" w:rsidP="00D00A28">
      <w:pPr>
        <w:pBdr>
          <w:top w:val="single" w:sz="4" w:space="1" w:color="auto"/>
          <w:left w:val="single" w:sz="4" w:space="4" w:color="auto"/>
          <w:bottom w:val="single" w:sz="4" w:space="1" w:color="auto"/>
          <w:right w:val="single" w:sz="4" w:space="4" w:color="auto"/>
        </w:pBdr>
        <w:rPr>
          <w:sz w:val="20"/>
        </w:rPr>
      </w:pPr>
      <w:r>
        <w:rPr>
          <w:sz w:val="20"/>
        </w:rPr>
        <w:t>LOCATION OF PROPOSED UTILITY CONSTRUCTION</w:t>
      </w:r>
    </w:p>
    <w:p w14:paraId="133F730C" w14:textId="77777777" w:rsidR="00D00A28" w:rsidRDefault="00D00A28" w:rsidP="00D00A28">
      <w:pPr>
        <w:pBdr>
          <w:top w:val="single" w:sz="4" w:space="1" w:color="auto"/>
          <w:left w:val="single" w:sz="4" w:space="4" w:color="auto"/>
          <w:bottom w:val="single" w:sz="4" w:space="1" w:color="auto"/>
          <w:right w:val="single" w:sz="4" w:space="4" w:color="auto"/>
        </w:pBdr>
        <w:rPr>
          <w:sz w:val="20"/>
        </w:rPr>
      </w:pPr>
    </w:p>
    <w:p w14:paraId="042D4D4D" w14:textId="77777777" w:rsidR="00D00A28" w:rsidRDefault="002209C1" w:rsidP="00670090">
      <w:pPr>
        <w:pBdr>
          <w:top w:val="single" w:sz="4" w:space="1" w:color="auto"/>
          <w:left w:val="single" w:sz="4" w:space="4" w:color="auto"/>
          <w:bottom w:val="single" w:sz="4" w:space="1" w:color="auto"/>
          <w:right w:val="single" w:sz="4" w:space="4" w:color="auto"/>
        </w:pBdr>
        <w:tabs>
          <w:tab w:val="left" w:pos="1800"/>
          <w:tab w:val="left" w:pos="6480"/>
          <w:tab w:val="right" w:pos="7740"/>
          <w:tab w:val="left" w:pos="7920"/>
          <w:tab w:val="left" w:pos="9360"/>
          <w:tab w:val="right" w:pos="10080"/>
          <w:tab w:val="left" w:pos="10260"/>
          <w:tab w:val="right" w:pos="10800"/>
        </w:tabs>
        <w:rPr>
          <w:sz w:val="20"/>
          <w:u w:val="single"/>
        </w:rPr>
      </w:pPr>
      <w:r>
        <w:rPr>
          <w:sz w:val="20"/>
        </w:rPr>
        <w:t>Address/</w:t>
      </w:r>
      <w:r w:rsidR="00D00A28">
        <w:rPr>
          <w:sz w:val="20"/>
        </w:rPr>
        <w:t>Road Name:</w:t>
      </w:r>
      <w:r w:rsidR="00D00A28">
        <w:rPr>
          <w:sz w:val="20"/>
        </w:rPr>
        <w:tab/>
      </w:r>
      <w:r w:rsidR="00244C54">
        <w:rPr>
          <w:sz w:val="20"/>
          <w:u w:val="single"/>
        </w:rPr>
        <w:t xml:space="preserve">  </w:t>
      </w:r>
      <w:sdt>
        <w:sdtPr>
          <w:rPr>
            <w:sz w:val="19"/>
            <w:szCs w:val="19"/>
            <w:u w:val="single"/>
          </w:rPr>
          <w:id w:val="352155523"/>
          <w:showingPlcHdr/>
          <w:text/>
        </w:sdtPr>
        <w:sdtEndPr/>
        <w:sdtContent>
          <w:r w:rsidR="00D17629">
            <w:rPr>
              <w:sz w:val="19"/>
              <w:szCs w:val="19"/>
              <w:u w:val="single"/>
            </w:rPr>
            <w:t xml:space="preserve">     </w:t>
          </w:r>
        </w:sdtContent>
      </w:sdt>
      <w:r w:rsidR="00D00A28">
        <w:rPr>
          <w:sz w:val="20"/>
          <w:u w:val="single"/>
        </w:rPr>
        <w:tab/>
      </w:r>
      <w:r w:rsidR="00D00A28">
        <w:rPr>
          <w:sz w:val="20"/>
        </w:rPr>
        <w:tab/>
        <w:t>Township:</w:t>
      </w:r>
      <w:r w:rsidR="00D00A28">
        <w:rPr>
          <w:sz w:val="20"/>
        </w:rPr>
        <w:tab/>
      </w:r>
      <w:r w:rsidR="00244C54">
        <w:rPr>
          <w:sz w:val="20"/>
          <w:u w:val="single"/>
        </w:rPr>
        <w:t xml:space="preserve">  </w:t>
      </w:r>
      <w:sdt>
        <w:sdtPr>
          <w:rPr>
            <w:sz w:val="19"/>
            <w:szCs w:val="19"/>
            <w:u w:val="single"/>
          </w:rPr>
          <w:id w:val="656501644"/>
          <w:showingPlcHdr/>
          <w:text/>
        </w:sdtPr>
        <w:sdtEndPr/>
        <w:sdtContent>
          <w:r w:rsidR="00D17629">
            <w:rPr>
              <w:sz w:val="19"/>
              <w:szCs w:val="19"/>
              <w:u w:val="single"/>
            </w:rPr>
            <w:t xml:space="preserve">     </w:t>
          </w:r>
        </w:sdtContent>
      </w:sdt>
      <w:r w:rsidR="00D00A28">
        <w:rPr>
          <w:sz w:val="20"/>
          <w:u w:val="single"/>
        </w:rPr>
        <w:tab/>
      </w:r>
      <w:r w:rsidR="00D00A28">
        <w:rPr>
          <w:sz w:val="20"/>
        </w:rPr>
        <w:tab/>
        <w:t>Sec.:</w:t>
      </w:r>
      <w:r w:rsidR="00D00A28">
        <w:rPr>
          <w:sz w:val="20"/>
        </w:rPr>
        <w:tab/>
      </w:r>
      <w:r w:rsidR="00244C54">
        <w:rPr>
          <w:sz w:val="20"/>
          <w:u w:val="single"/>
        </w:rPr>
        <w:t xml:space="preserve">  </w:t>
      </w:r>
      <w:sdt>
        <w:sdtPr>
          <w:rPr>
            <w:sz w:val="19"/>
            <w:szCs w:val="19"/>
            <w:u w:val="single"/>
          </w:rPr>
          <w:id w:val="-806319223"/>
          <w:showingPlcHdr/>
          <w:text/>
        </w:sdtPr>
        <w:sdtEndPr/>
        <w:sdtContent>
          <w:r w:rsidR="00D17629">
            <w:rPr>
              <w:sz w:val="19"/>
              <w:szCs w:val="19"/>
              <w:u w:val="single"/>
            </w:rPr>
            <w:t xml:space="preserve">     </w:t>
          </w:r>
        </w:sdtContent>
      </w:sdt>
      <w:r w:rsidR="00D00A28">
        <w:rPr>
          <w:sz w:val="20"/>
          <w:u w:val="single"/>
        </w:rPr>
        <w:tab/>
      </w:r>
    </w:p>
    <w:p w14:paraId="58FB3E42"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14:paraId="399055F8"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right" w:pos="10800"/>
        </w:tabs>
        <w:rPr>
          <w:sz w:val="20"/>
        </w:rPr>
      </w:pPr>
      <w:r>
        <w:rPr>
          <w:sz w:val="20"/>
        </w:rPr>
        <w:t>Type of Facility:</w:t>
      </w:r>
      <w:r>
        <w:rPr>
          <w:sz w:val="20"/>
        </w:rPr>
        <w:tab/>
      </w:r>
      <w:r w:rsidR="00244C54">
        <w:rPr>
          <w:sz w:val="20"/>
          <w:u w:val="single"/>
        </w:rPr>
        <w:t xml:space="preserve">  </w:t>
      </w:r>
      <w:sdt>
        <w:sdtPr>
          <w:rPr>
            <w:sz w:val="19"/>
            <w:szCs w:val="19"/>
            <w:u w:val="single"/>
          </w:rPr>
          <w:id w:val="801426096"/>
          <w:showingPlcHdr/>
          <w:text/>
        </w:sdtPr>
        <w:sdtEndPr/>
        <w:sdtContent>
          <w:r w:rsidR="00D17629">
            <w:rPr>
              <w:sz w:val="19"/>
              <w:szCs w:val="19"/>
              <w:u w:val="single"/>
            </w:rPr>
            <w:t xml:space="preserve">     </w:t>
          </w:r>
        </w:sdtContent>
      </w:sdt>
      <w:r>
        <w:rPr>
          <w:sz w:val="20"/>
          <w:u w:val="single"/>
        </w:rPr>
        <w:tab/>
      </w:r>
    </w:p>
    <w:p w14:paraId="713ED33F"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14:paraId="123B1505"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Brief Description:</w:t>
      </w:r>
      <w:r>
        <w:rPr>
          <w:sz w:val="20"/>
        </w:rPr>
        <w:tab/>
      </w:r>
      <w:r w:rsidR="00244C54">
        <w:rPr>
          <w:sz w:val="20"/>
          <w:u w:val="single"/>
        </w:rPr>
        <w:t xml:space="preserve">  </w:t>
      </w:r>
      <w:sdt>
        <w:sdtPr>
          <w:rPr>
            <w:sz w:val="19"/>
            <w:szCs w:val="19"/>
            <w:u w:val="single"/>
          </w:rPr>
          <w:id w:val="466089853"/>
          <w:showingPlcHdr/>
          <w:text/>
        </w:sdtPr>
        <w:sdtEndPr/>
        <w:sdtContent>
          <w:r w:rsidR="00D17629">
            <w:rPr>
              <w:sz w:val="19"/>
              <w:szCs w:val="19"/>
              <w:u w:val="single"/>
            </w:rPr>
            <w:t xml:space="preserve">     </w:t>
          </w:r>
        </w:sdtContent>
      </w:sdt>
      <w:r>
        <w:rPr>
          <w:sz w:val="20"/>
          <w:u w:val="single"/>
        </w:rPr>
        <w:tab/>
      </w:r>
    </w:p>
    <w:p w14:paraId="7FA2217A"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14:paraId="09EB3C29" w14:textId="77777777" w:rsidR="00D00A28" w:rsidRPr="0015265B" w:rsidRDefault="00D00A28" w:rsidP="00244C54">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ab/>
      </w:r>
      <w:r w:rsidR="00244C54">
        <w:rPr>
          <w:sz w:val="20"/>
          <w:u w:val="single"/>
        </w:rPr>
        <w:t xml:space="preserve">  </w:t>
      </w:r>
      <w:sdt>
        <w:sdtPr>
          <w:rPr>
            <w:sz w:val="19"/>
            <w:szCs w:val="19"/>
            <w:u w:val="single"/>
          </w:rPr>
          <w:id w:val="-499354253"/>
          <w:showingPlcHdr/>
          <w:text/>
        </w:sdtPr>
        <w:sdtEndPr/>
        <w:sdtContent>
          <w:r w:rsidR="00D17629">
            <w:rPr>
              <w:sz w:val="19"/>
              <w:szCs w:val="19"/>
              <w:u w:val="single"/>
            </w:rPr>
            <w:t xml:space="preserve">     </w:t>
          </w:r>
        </w:sdtContent>
      </w:sdt>
      <w:r>
        <w:rPr>
          <w:sz w:val="20"/>
          <w:u w:val="single"/>
        </w:rPr>
        <w:tab/>
      </w:r>
    </w:p>
    <w:p w14:paraId="206FA7AB"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u w:val="single"/>
        </w:rPr>
      </w:pPr>
    </w:p>
    <w:p w14:paraId="76801C7D"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ab/>
      </w:r>
      <w:r w:rsidR="00244C54">
        <w:rPr>
          <w:sz w:val="20"/>
          <w:u w:val="single"/>
        </w:rPr>
        <w:t xml:space="preserve">  </w:t>
      </w:r>
      <w:sdt>
        <w:sdtPr>
          <w:rPr>
            <w:sz w:val="19"/>
            <w:szCs w:val="19"/>
            <w:u w:val="single"/>
          </w:rPr>
          <w:id w:val="476652595"/>
          <w:showingPlcHdr/>
          <w:text/>
        </w:sdtPr>
        <w:sdtEndPr/>
        <w:sdtContent>
          <w:r w:rsidR="00D17629">
            <w:rPr>
              <w:sz w:val="19"/>
              <w:szCs w:val="19"/>
              <w:u w:val="single"/>
            </w:rPr>
            <w:t xml:space="preserve">     </w:t>
          </w:r>
        </w:sdtContent>
      </w:sdt>
      <w:r>
        <w:rPr>
          <w:sz w:val="20"/>
          <w:u w:val="single"/>
        </w:rPr>
        <w:tab/>
      </w:r>
    </w:p>
    <w:p w14:paraId="2BD1F1A8" w14:textId="77777777" w:rsidR="00670090" w:rsidRDefault="00670090" w:rsidP="00244C54">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p>
    <w:p w14:paraId="30307274" w14:textId="77777777" w:rsidR="00670090" w:rsidRDefault="00670090" w:rsidP="00244C54">
      <w:pPr>
        <w:pBdr>
          <w:top w:val="single" w:sz="4" w:space="1" w:color="auto"/>
          <w:left w:val="single" w:sz="4" w:space="4" w:color="auto"/>
          <w:bottom w:val="single" w:sz="4" w:space="1" w:color="auto"/>
          <w:right w:val="single" w:sz="4" w:space="4" w:color="auto"/>
        </w:pBdr>
        <w:tabs>
          <w:tab w:val="left" w:pos="1800"/>
          <w:tab w:val="right" w:pos="10800"/>
        </w:tabs>
        <w:rPr>
          <w:sz w:val="20"/>
        </w:rPr>
      </w:pPr>
      <w:r>
        <w:rPr>
          <w:sz w:val="20"/>
        </w:rPr>
        <w:tab/>
      </w:r>
      <w:r w:rsidR="00D17629">
        <w:rPr>
          <w:sz w:val="20"/>
          <w:u w:val="single"/>
        </w:rPr>
        <w:t xml:space="preserve">  </w:t>
      </w:r>
      <w:sdt>
        <w:sdtPr>
          <w:rPr>
            <w:sz w:val="19"/>
            <w:szCs w:val="19"/>
            <w:u w:val="single"/>
          </w:rPr>
          <w:id w:val="-1910369950"/>
          <w:showingPlcHdr/>
          <w:text/>
        </w:sdtPr>
        <w:sdtEndPr/>
        <w:sdtContent>
          <w:r w:rsidR="00D17629">
            <w:rPr>
              <w:sz w:val="19"/>
              <w:szCs w:val="19"/>
              <w:u w:val="single"/>
            </w:rPr>
            <w:t xml:space="preserve">     </w:t>
          </w:r>
        </w:sdtContent>
      </w:sdt>
      <w:r>
        <w:rPr>
          <w:sz w:val="20"/>
          <w:u w:val="single"/>
        </w:rPr>
        <w:tab/>
      </w:r>
    </w:p>
    <w:p w14:paraId="4DA39D5D" w14:textId="77777777" w:rsidR="00266885" w:rsidRDefault="00266885" w:rsidP="00244C54">
      <w:pPr>
        <w:pBdr>
          <w:top w:val="single" w:sz="4" w:space="1" w:color="auto"/>
          <w:left w:val="single" w:sz="4" w:space="4" w:color="auto"/>
          <w:bottom w:val="single" w:sz="4" w:space="1" w:color="auto"/>
          <w:right w:val="single" w:sz="4" w:space="4" w:color="auto"/>
        </w:pBdr>
        <w:tabs>
          <w:tab w:val="left" w:pos="1800"/>
          <w:tab w:val="right" w:pos="10800"/>
        </w:tabs>
        <w:rPr>
          <w:sz w:val="20"/>
        </w:rPr>
      </w:pPr>
    </w:p>
    <w:p w14:paraId="18D8CEBB" w14:textId="77777777" w:rsidR="00266885" w:rsidRPr="00266885" w:rsidRDefault="006538DB" w:rsidP="00266885">
      <w:pPr>
        <w:pBdr>
          <w:top w:val="single" w:sz="4" w:space="1" w:color="auto"/>
          <w:left w:val="single" w:sz="4" w:space="4" w:color="auto"/>
          <w:bottom w:val="single" w:sz="4" w:space="1" w:color="auto"/>
          <w:right w:val="single" w:sz="4" w:space="4" w:color="auto"/>
        </w:pBdr>
        <w:tabs>
          <w:tab w:val="right" w:pos="6660"/>
          <w:tab w:val="left" w:pos="6840"/>
          <w:tab w:val="right" w:pos="10800"/>
        </w:tabs>
        <w:rPr>
          <w:sz w:val="20"/>
          <w:u w:val="single"/>
        </w:rPr>
      </w:pPr>
      <w:r>
        <w:rPr>
          <w:sz w:val="20"/>
        </w:rPr>
        <w:tab/>
        <w:t>Anticipated</w:t>
      </w:r>
      <w:r w:rsidR="00266885">
        <w:rPr>
          <w:sz w:val="20"/>
        </w:rPr>
        <w:t xml:space="preserve"> Date of Utility Construction:</w:t>
      </w:r>
      <w:r w:rsidR="00266885">
        <w:rPr>
          <w:sz w:val="20"/>
        </w:rPr>
        <w:tab/>
      </w:r>
      <w:r w:rsidR="00D17629">
        <w:rPr>
          <w:sz w:val="20"/>
          <w:u w:val="single"/>
        </w:rPr>
        <w:t xml:space="preserve">  </w:t>
      </w:r>
      <w:sdt>
        <w:sdtPr>
          <w:rPr>
            <w:sz w:val="19"/>
            <w:szCs w:val="19"/>
            <w:u w:val="single"/>
          </w:rPr>
          <w:id w:val="-288364178"/>
          <w:showingPlcHdr/>
          <w:text/>
        </w:sdtPr>
        <w:sdtEndPr/>
        <w:sdtContent>
          <w:r w:rsidR="00D17629">
            <w:rPr>
              <w:sz w:val="19"/>
              <w:szCs w:val="19"/>
              <w:u w:val="single"/>
            </w:rPr>
            <w:t xml:space="preserve">     </w:t>
          </w:r>
        </w:sdtContent>
      </w:sdt>
      <w:r w:rsidR="00266885">
        <w:rPr>
          <w:sz w:val="20"/>
          <w:u w:val="single"/>
        </w:rPr>
        <w:tab/>
      </w:r>
    </w:p>
    <w:p w14:paraId="507F9C85" w14:textId="77777777" w:rsidR="00D00A28" w:rsidRPr="000E2DE8" w:rsidRDefault="00D00A28" w:rsidP="00D00A28">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14:paraId="4AA48A2F" w14:textId="77777777" w:rsidR="00D00A28" w:rsidRDefault="00D00A28" w:rsidP="00D00A28">
      <w:pPr>
        <w:rPr>
          <w:sz w:val="20"/>
        </w:rPr>
      </w:pPr>
    </w:p>
    <w:p w14:paraId="25560E2F" w14:textId="77777777" w:rsidR="00D00A28" w:rsidRDefault="00D00A28" w:rsidP="00D00A28">
      <w:pPr>
        <w:rPr>
          <w:sz w:val="20"/>
        </w:rPr>
      </w:pPr>
      <w:r>
        <w:rPr>
          <w:sz w:val="20"/>
        </w:rPr>
        <w:t>General Requirements:</w:t>
      </w:r>
    </w:p>
    <w:p w14:paraId="716AE422" w14:textId="77777777" w:rsidR="00D00A28" w:rsidRDefault="00D00A28" w:rsidP="00D00A28">
      <w:pPr>
        <w:numPr>
          <w:ilvl w:val="0"/>
          <w:numId w:val="4"/>
        </w:numPr>
        <w:rPr>
          <w:sz w:val="20"/>
        </w:rPr>
      </w:pPr>
      <w:r>
        <w:rPr>
          <w:sz w:val="20"/>
        </w:rPr>
        <w:t>The installation shall meet the requirements of county, state, and federal franchise rules and regulations, regulations and directives of the Iowa State Commerce Commission; the Iowa Department of Natural Resources, all rules and regulations of the County and any other laws or regulations applicable.</w:t>
      </w:r>
    </w:p>
    <w:p w14:paraId="2CBEDBFF" w14:textId="77777777" w:rsidR="00D00A28" w:rsidRDefault="00D00A28" w:rsidP="00D00A28">
      <w:pPr>
        <w:numPr>
          <w:ilvl w:val="0"/>
          <w:numId w:val="4"/>
        </w:numPr>
        <w:rPr>
          <w:sz w:val="20"/>
        </w:rPr>
      </w:pPr>
      <w:r>
        <w:rPr>
          <w:sz w:val="20"/>
        </w:rPr>
        <w:t>The applicant will at any time subsequent to placing the public utility line, and at the Applicant’s own expense, relay, reconstruct or encase such lines as may become necessary to conform to new grades, alignment or widening right-of-way, resulting from maintenance or construction operations by the County irrespective of whether or not additional right-of-way is required in connection with such highway improvement.  The Applicant agrees to do this promptly on order by the County endeavor to give the Applicant sufficient notice of any proposed construction or maintenance work, on either existing or newly acquired right-of-way, that is likely to expose, cover up, or disturb any public utility belonging to the Applicant, in order that the Applicant may arrange to protect such lines.</w:t>
      </w:r>
    </w:p>
    <w:p w14:paraId="310A91FD" w14:textId="77777777" w:rsidR="00D00A28" w:rsidRDefault="00D00A28" w:rsidP="00D00A28">
      <w:pPr>
        <w:numPr>
          <w:ilvl w:val="0"/>
          <w:numId w:val="4"/>
        </w:numPr>
        <w:rPr>
          <w:sz w:val="20"/>
        </w:rPr>
      </w:pPr>
      <w:r>
        <w:rPr>
          <w:sz w:val="20"/>
        </w:rPr>
        <w:t>An Applicant shall file a completed location plan as an attachment to this Utility Construction Application.  The location plan shall set forth the location of the proposed line on the Secondary Road System and include a description of the proposed installation.  Utilities adjacent to hard surfaced roadways shall be placed as close to the right-of-way as possible.  Utilities along non-hard surfaced roadways shall be placed as designated by the County Engineer.</w:t>
      </w:r>
    </w:p>
    <w:p w14:paraId="7D8F7444" w14:textId="77777777" w:rsidR="00D00A28" w:rsidRDefault="00D00A28" w:rsidP="00D00A28">
      <w:pPr>
        <w:numPr>
          <w:ilvl w:val="0"/>
          <w:numId w:val="4"/>
        </w:numPr>
        <w:rPr>
          <w:sz w:val="20"/>
        </w:rPr>
      </w:pPr>
      <w:r>
        <w:rPr>
          <w:sz w:val="20"/>
        </w:rPr>
        <w:t>The work described in this Application shall be completed as proposed in compliance with the stipulations and special requirements within one year from the date County approval is received for said request.  Failure on the part of the Applicant to abide by the stipulations or in constructing the work described as stipulated and within the time frame stated shall render this agreement and request null and void.  The Applicant also agrees to save the County harmless of any damages or losses that may be sustained by any person, or persons, on account of the conditions and requirements of this Application.</w:t>
      </w:r>
    </w:p>
    <w:p w14:paraId="036C6159" w14:textId="77777777" w:rsidR="00D00A28" w:rsidRDefault="00D00A28" w:rsidP="00D00A28">
      <w:pPr>
        <w:numPr>
          <w:ilvl w:val="0"/>
          <w:numId w:val="4"/>
        </w:numPr>
        <w:rPr>
          <w:sz w:val="20"/>
        </w:rPr>
      </w:pPr>
      <w:r>
        <w:rPr>
          <w:sz w:val="20"/>
        </w:rPr>
        <w:t>Non-compliance with any of the terms of the County policy, Application, or agreement, may be considered cause for shut-down of construction operations, revocation of the Application, or withholding of future Application approvals until compliance is confirmed.  The cost of any work deemed necessary to be performed by the County in removal of non-complying construction will be assessed against the Applicant.</w:t>
      </w:r>
    </w:p>
    <w:p w14:paraId="6FDF448F" w14:textId="77777777" w:rsidR="00D00A28" w:rsidRDefault="00D00A28" w:rsidP="00D00A28">
      <w:pPr>
        <w:ind w:left="360" w:hanging="360"/>
        <w:rPr>
          <w:sz w:val="20"/>
        </w:rPr>
      </w:pPr>
    </w:p>
    <w:p w14:paraId="635608C0" w14:textId="77777777" w:rsidR="00D00A28" w:rsidRDefault="00D00A28" w:rsidP="00D00A28">
      <w:pPr>
        <w:ind w:left="360" w:hanging="360"/>
        <w:rPr>
          <w:sz w:val="20"/>
        </w:rPr>
      </w:pPr>
    </w:p>
    <w:p w14:paraId="769A8FAE" w14:textId="77777777" w:rsidR="00D00A28" w:rsidRDefault="00D00A28" w:rsidP="00D00A28">
      <w:pPr>
        <w:ind w:left="360" w:hanging="360"/>
        <w:rPr>
          <w:sz w:val="20"/>
        </w:rPr>
      </w:pPr>
    </w:p>
    <w:p w14:paraId="2286EF90" w14:textId="77777777" w:rsidR="00D00A28" w:rsidRDefault="00D00A28" w:rsidP="00D00A28">
      <w:pPr>
        <w:ind w:left="360" w:hanging="360"/>
        <w:rPr>
          <w:sz w:val="20"/>
        </w:rPr>
      </w:pPr>
      <w:r>
        <w:rPr>
          <w:sz w:val="20"/>
        </w:rPr>
        <w:t>Construction Requirements:</w:t>
      </w:r>
    </w:p>
    <w:p w14:paraId="2DA129C6" w14:textId="77777777" w:rsidR="00D00A28" w:rsidRDefault="00D00A28" w:rsidP="00D00A28">
      <w:pPr>
        <w:numPr>
          <w:ilvl w:val="0"/>
          <w:numId w:val="5"/>
        </w:numPr>
        <w:ind w:left="720"/>
        <w:rPr>
          <w:sz w:val="20"/>
        </w:rPr>
      </w:pPr>
      <w:r>
        <w:rPr>
          <w:sz w:val="20"/>
        </w:rPr>
        <w:t>A copy of the approved Application shall be available on the job site at all times for examination by the County.</w:t>
      </w:r>
    </w:p>
    <w:p w14:paraId="1ACC6F31" w14:textId="77777777" w:rsidR="00D00A28" w:rsidRDefault="00D00A28" w:rsidP="00D00A28">
      <w:pPr>
        <w:numPr>
          <w:ilvl w:val="0"/>
          <w:numId w:val="5"/>
        </w:numPr>
        <w:ind w:left="720"/>
        <w:rPr>
          <w:sz w:val="20"/>
        </w:rPr>
      </w:pPr>
      <w:r>
        <w:rPr>
          <w:sz w:val="20"/>
        </w:rPr>
        <w:t>Operations in the construction and maintenance of this utility installation shall be carried on in such a manner as to cause minimum interference to or distraction of traffic on said roadway.</w:t>
      </w:r>
    </w:p>
    <w:p w14:paraId="2FD2719C" w14:textId="77777777" w:rsidR="00D00A28" w:rsidRDefault="00D00A28" w:rsidP="00D00A28">
      <w:pPr>
        <w:numPr>
          <w:ilvl w:val="0"/>
          <w:numId w:val="5"/>
        </w:numPr>
        <w:ind w:left="720"/>
        <w:rPr>
          <w:sz w:val="20"/>
        </w:rPr>
      </w:pPr>
      <w:r>
        <w:rPr>
          <w:sz w:val="20"/>
        </w:rPr>
        <w:t>Traffic protection shall minimally be in accordance with Part VI of the current Manual on Uniform Traffic Control Devices for Streets and Highways.  The applicant shall be responsible for correctly using traffic control devices including signs, warning lights, and channelizing devices as needed while work is in progress or the clear zone is impacted.  A traffic control layout may be required as determined by the County Engineer.</w:t>
      </w:r>
    </w:p>
    <w:p w14:paraId="375D3A19" w14:textId="77777777" w:rsidR="00D00A28" w:rsidRDefault="00D00A28" w:rsidP="00D00A28">
      <w:pPr>
        <w:numPr>
          <w:ilvl w:val="0"/>
          <w:numId w:val="5"/>
        </w:numPr>
        <w:ind w:left="720"/>
        <w:rPr>
          <w:sz w:val="20"/>
        </w:rPr>
      </w:pPr>
      <w:r>
        <w:rPr>
          <w:sz w:val="20"/>
        </w:rPr>
        <w:t>The minimum cover of utility facilities in the right-of-way shall be:</w:t>
      </w:r>
    </w:p>
    <w:p w14:paraId="0E8AB56A" w14:textId="77777777" w:rsidR="00D00A28" w:rsidRDefault="00D00A28" w:rsidP="00D00A28">
      <w:pPr>
        <w:numPr>
          <w:ilvl w:val="1"/>
          <w:numId w:val="5"/>
        </w:numPr>
        <w:rPr>
          <w:sz w:val="20"/>
        </w:rPr>
      </w:pPr>
      <w:r>
        <w:rPr>
          <w:sz w:val="20"/>
        </w:rPr>
        <w:t>Forty-eight (48) inches for electrical cables;</w:t>
      </w:r>
    </w:p>
    <w:p w14:paraId="7A5E5F4C" w14:textId="77777777" w:rsidR="00D00A28" w:rsidRDefault="00D00A28" w:rsidP="00D00A28">
      <w:pPr>
        <w:numPr>
          <w:ilvl w:val="1"/>
          <w:numId w:val="5"/>
        </w:numPr>
        <w:rPr>
          <w:sz w:val="20"/>
        </w:rPr>
      </w:pPr>
      <w:r>
        <w:rPr>
          <w:sz w:val="20"/>
        </w:rPr>
        <w:t>Thirty (30) inches for communication cables; and</w:t>
      </w:r>
    </w:p>
    <w:p w14:paraId="117AE4DE" w14:textId="77777777" w:rsidR="00D00A28" w:rsidRDefault="00D00A28" w:rsidP="00D00A28">
      <w:pPr>
        <w:numPr>
          <w:ilvl w:val="1"/>
          <w:numId w:val="5"/>
        </w:numPr>
        <w:rPr>
          <w:sz w:val="20"/>
        </w:rPr>
      </w:pPr>
      <w:r>
        <w:rPr>
          <w:sz w:val="20"/>
        </w:rPr>
        <w:t>Thirty-six (36) inches for all other underground facilities.</w:t>
      </w:r>
    </w:p>
    <w:p w14:paraId="32AACEAC" w14:textId="77777777" w:rsidR="00D00A28" w:rsidRDefault="00D00A28" w:rsidP="00D00A28">
      <w:pPr>
        <w:numPr>
          <w:ilvl w:val="0"/>
          <w:numId w:val="5"/>
        </w:numPr>
        <w:ind w:left="720"/>
        <w:rPr>
          <w:sz w:val="20"/>
        </w:rPr>
      </w:pPr>
      <w:r>
        <w:rPr>
          <w:sz w:val="20"/>
        </w:rPr>
        <w:t>All tile line locations encountered during construction shall be repaired to its original or better condition.  Repairs shall be completed as soon as is practical after utility is installed.  Tile shall be replaced so that its original gradient and alignment are restored, except where relocation or rerouting is required.  The replaced tile shall be firmly supported to prevent loss of gradient or alignment due to soil settlement.</w:t>
      </w:r>
    </w:p>
    <w:p w14:paraId="5DC774E6" w14:textId="77777777" w:rsidR="00D00A28" w:rsidRDefault="00D00A28" w:rsidP="00D00A28">
      <w:pPr>
        <w:numPr>
          <w:ilvl w:val="0"/>
          <w:numId w:val="5"/>
        </w:numPr>
        <w:ind w:left="720"/>
        <w:rPr>
          <w:sz w:val="20"/>
        </w:rPr>
      </w:pPr>
      <w:r>
        <w:rPr>
          <w:sz w:val="20"/>
        </w:rPr>
        <w:t>No underground utility lines shall cross over a drainage structure unless approved in writing by the County Engineer.</w:t>
      </w:r>
    </w:p>
    <w:p w14:paraId="47DC8248" w14:textId="77777777" w:rsidR="00D00A28" w:rsidRDefault="00D00A28" w:rsidP="00D00A28">
      <w:pPr>
        <w:numPr>
          <w:ilvl w:val="0"/>
          <w:numId w:val="5"/>
        </w:numPr>
        <w:ind w:left="720"/>
        <w:rPr>
          <w:sz w:val="20"/>
        </w:rPr>
      </w:pPr>
      <w:r>
        <w:rPr>
          <w:sz w:val="20"/>
        </w:rPr>
        <w:t>Applicant is responsible for returning roadway surface back to its original condition.  This may be accomplished with the addition of granular material for non-hard surfaced roadways or shoulders or patching and replacement for hard surfaced roadways.</w:t>
      </w:r>
    </w:p>
    <w:p w14:paraId="717EDF1E" w14:textId="77777777" w:rsidR="00D00A28" w:rsidRDefault="00D00A28" w:rsidP="00D00A28">
      <w:pPr>
        <w:numPr>
          <w:ilvl w:val="0"/>
          <w:numId w:val="5"/>
        </w:numPr>
        <w:ind w:left="720"/>
        <w:rPr>
          <w:sz w:val="20"/>
        </w:rPr>
      </w:pPr>
      <w:r>
        <w:rPr>
          <w:sz w:val="20"/>
        </w:rPr>
        <w:t xml:space="preserve">The Applicant shall seed and mulch all disturbed areas within the roadway right-of-way and shall be responsible for the vegetative cover until it becomes well established.  Any surfaced areas such as driveways or shoulders and sodded waterways and plantings which are disturbed shall be restored to their original condition. </w:t>
      </w:r>
    </w:p>
    <w:p w14:paraId="2B426F5F" w14:textId="77777777" w:rsidR="00D00A28" w:rsidRDefault="00D00A28" w:rsidP="00D00A28">
      <w:pPr>
        <w:numPr>
          <w:ilvl w:val="0"/>
          <w:numId w:val="5"/>
        </w:numPr>
        <w:ind w:left="720"/>
        <w:rPr>
          <w:sz w:val="20"/>
        </w:rPr>
      </w:pPr>
      <w:r>
        <w:rPr>
          <w:sz w:val="20"/>
        </w:rPr>
        <w:t>All trenches and excavations shall be properly tamped and all hard surfaced roadways crossed shall be bored.</w:t>
      </w:r>
    </w:p>
    <w:p w14:paraId="2EB75186" w14:textId="77777777" w:rsidR="00D00A28" w:rsidRDefault="00D00A28" w:rsidP="00D00A28">
      <w:pPr>
        <w:rPr>
          <w:sz w:val="20"/>
        </w:rPr>
      </w:pPr>
    </w:p>
    <w:p w14:paraId="49BF5C7E" w14:textId="77777777" w:rsidR="00D00A28" w:rsidRDefault="00D00A28" w:rsidP="00D00A28">
      <w:pPr>
        <w:rPr>
          <w:sz w:val="20"/>
        </w:rPr>
      </w:pPr>
      <w:r>
        <w:rPr>
          <w:sz w:val="20"/>
        </w:rPr>
        <w:t>Notification Requirements:</w:t>
      </w:r>
    </w:p>
    <w:p w14:paraId="4D4C2D4E" w14:textId="77777777" w:rsidR="00D00A28" w:rsidRDefault="00D00A28" w:rsidP="00D00A28">
      <w:pPr>
        <w:numPr>
          <w:ilvl w:val="0"/>
          <w:numId w:val="6"/>
        </w:numPr>
        <w:rPr>
          <w:sz w:val="20"/>
        </w:rPr>
      </w:pPr>
      <w:r>
        <w:rPr>
          <w:sz w:val="20"/>
        </w:rPr>
        <w:t>The Applicant is responsible for contacting Iowa One-Call (1-800-292-8989) and request the location of all underground utilities forty-eight (48) hours before excavation.</w:t>
      </w:r>
    </w:p>
    <w:p w14:paraId="7E72F9E0" w14:textId="77777777" w:rsidR="00D00A28" w:rsidRDefault="00D00A28" w:rsidP="00D00A28">
      <w:pPr>
        <w:numPr>
          <w:ilvl w:val="0"/>
          <w:numId w:val="6"/>
        </w:numPr>
        <w:rPr>
          <w:sz w:val="20"/>
        </w:rPr>
      </w:pPr>
      <w:r>
        <w:rPr>
          <w:sz w:val="20"/>
        </w:rPr>
        <w:t>The Applicant agrees to give the County forty-eight (48) hour notice of its intention to start construction or to perform routine maintenance on the roadway right-of-way.</w:t>
      </w:r>
    </w:p>
    <w:p w14:paraId="1BE8FFD6" w14:textId="77777777" w:rsidR="00D00A28" w:rsidRDefault="00D00A28" w:rsidP="00D00A28">
      <w:pPr>
        <w:rPr>
          <w:sz w:val="20"/>
        </w:rPr>
      </w:pPr>
    </w:p>
    <w:p w14:paraId="54AB7927" w14:textId="77777777" w:rsidR="00D00A28" w:rsidRDefault="00D00A28" w:rsidP="00D00A28">
      <w:pPr>
        <w:rPr>
          <w:sz w:val="20"/>
        </w:rPr>
      </w:pPr>
      <w:r>
        <w:rPr>
          <w:sz w:val="20"/>
        </w:rPr>
        <w:t>Liability:</w:t>
      </w:r>
    </w:p>
    <w:p w14:paraId="5153A0CA" w14:textId="77777777" w:rsidR="00D00A28" w:rsidRDefault="00D00A28" w:rsidP="00D00A28">
      <w:pPr>
        <w:numPr>
          <w:ilvl w:val="0"/>
          <w:numId w:val="7"/>
        </w:numPr>
        <w:rPr>
          <w:sz w:val="20"/>
        </w:rPr>
      </w:pPr>
      <w:r>
        <w:rPr>
          <w:sz w:val="20"/>
        </w:rPr>
        <w:t>To the extent allowable by law, the Applicant agrees to indemnify, defend, and hold the County harmless from any action or liability arising out of the design, construction, maintenance, placement of traffic control devices, inspection, or use of the County’s facilities.  This agreement to indemnify, defend, and hold harmless applies to all aspects of the County’s application review and approval process, plan and construction reviews.</w:t>
      </w:r>
    </w:p>
    <w:p w14:paraId="104C3423" w14:textId="77777777" w:rsidR="00D00A28" w:rsidRDefault="00D00A28" w:rsidP="00D00A28">
      <w:pPr>
        <w:numPr>
          <w:ilvl w:val="0"/>
          <w:numId w:val="7"/>
        </w:numPr>
        <w:rPr>
          <w:sz w:val="20"/>
        </w:rPr>
      </w:pPr>
      <w:r>
        <w:rPr>
          <w:sz w:val="20"/>
        </w:rPr>
        <w:t>The County shall assume no responsibility for damages to the Applicant’s property occasioned by any construction or maintenance operations on said highway if the facilities are not located in accordance with this Application.</w:t>
      </w:r>
    </w:p>
    <w:p w14:paraId="5678D285" w14:textId="77777777" w:rsidR="00D00A28" w:rsidRDefault="00D00A28" w:rsidP="00D00A28">
      <w:pPr>
        <w:numPr>
          <w:ilvl w:val="0"/>
          <w:numId w:val="7"/>
        </w:numPr>
        <w:rPr>
          <w:sz w:val="20"/>
        </w:rPr>
      </w:pPr>
      <w:r>
        <w:rPr>
          <w:sz w:val="20"/>
        </w:rPr>
        <w:t>The Applicant shall indemnify and save harmless the County and employees, from any and all causes of action, suits at law or in equity, for losses, damages, claims or demands, and from any and all liability and expense of whatsoever nature, arising out of or in connection with the Applicant’s use or occupancy of the roadway.</w:t>
      </w:r>
    </w:p>
    <w:p w14:paraId="74310DCF" w14:textId="77777777" w:rsidR="00D00A28" w:rsidRDefault="00D00A28" w:rsidP="00D00A28">
      <w:pPr>
        <w:rPr>
          <w:sz w:val="20"/>
        </w:rPr>
      </w:pPr>
    </w:p>
    <w:p w14:paraId="18EBA1B5" w14:textId="77777777" w:rsidR="00266885" w:rsidRPr="00DF7102" w:rsidRDefault="00D00A28" w:rsidP="00D00A28">
      <w:pPr>
        <w:rPr>
          <w:sz w:val="20"/>
        </w:rPr>
      </w:pPr>
      <w:r>
        <w:rPr>
          <w:sz w:val="20"/>
        </w:rPr>
        <w:t>The undersigned have read the stipulations of this Application for Utility Construction as stated, as well as attachments which may be included and by signing this Application agree to abide by all stipulations and to complete the work as proposed in compliance with the stipulations and attachments within one year from the date County approval is granted for said request.</w:t>
      </w:r>
    </w:p>
    <w:p w14:paraId="22A758A0" w14:textId="77777777" w:rsidR="00D00A28" w:rsidRDefault="00D00A28" w:rsidP="00D00A28">
      <w:pPr>
        <w:tabs>
          <w:tab w:val="left" w:pos="1800"/>
          <w:tab w:val="left" w:pos="5400"/>
          <w:tab w:val="left" w:pos="5760"/>
          <w:tab w:val="left" w:pos="7020"/>
          <w:tab w:val="left" w:pos="8640"/>
        </w:tabs>
        <w:rPr>
          <w:sz w:val="20"/>
          <w:szCs w:val="20"/>
        </w:rPr>
      </w:pPr>
    </w:p>
    <w:p w14:paraId="08FFAAA0" w14:textId="77777777" w:rsidR="00D00A28" w:rsidRDefault="00D00A28" w:rsidP="00D00A28">
      <w:pPr>
        <w:tabs>
          <w:tab w:val="left" w:pos="1800"/>
          <w:tab w:val="left" w:pos="5400"/>
          <w:tab w:val="left" w:pos="5760"/>
          <w:tab w:val="left" w:pos="7020"/>
          <w:tab w:val="left" w:pos="8640"/>
        </w:tabs>
        <w:rPr>
          <w:sz w:val="20"/>
          <w:szCs w:val="20"/>
        </w:rPr>
      </w:pPr>
    </w:p>
    <w:p w14:paraId="53416DF4" w14:textId="77777777" w:rsidR="00D00A28" w:rsidRPr="00263B0B" w:rsidRDefault="00D00A28" w:rsidP="00D00A28">
      <w:pPr>
        <w:tabs>
          <w:tab w:val="left" w:pos="1800"/>
          <w:tab w:val="left" w:pos="7020"/>
          <w:tab w:val="left" w:pos="7290"/>
          <w:tab w:val="left" w:pos="8100"/>
        </w:tabs>
        <w:rPr>
          <w:sz w:val="20"/>
          <w:szCs w:val="20"/>
          <w:u w:val="single"/>
        </w:rPr>
      </w:pPr>
      <w:r>
        <w:rPr>
          <w:sz w:val="20"/>
          <w:szCs w:val="20"/>
        </w:rPr>
        <w:t>Applicant Signature:</w:t>
      </w:r>
      <w:r>
        <w:rPr>
          <w:sz w:val="20"/>
          <w:szCs w:val="20"/>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1023FB77" w14:textId="77777777" w:rsidR="00D00A28" w:rsidRDefault="00D00A28" w:rsidP="00D00A28">
      <w:pPr>
        <w:rPr>
          <w:sz w:val="20"/>
        </w:rPr>
      </w:pPr>
    </w:p>
    <w:p w14:paraId="4F72C531" w14:textId="77777777" w:rsidR="00D00A28" w:rsidRDefault="00D00A28" w:rsidP="00D00A28">
      <w:pPr>
        <w:pBdr>
          <w:top w:val="single" w:sz="4" w:space="1" w:color="auto"/>
          <w:left w:val="single" w:sz="4" w:space="4" w:color="auto"/>
          <w:bottom w:val="single" w:sz="4" w:space="1" w:color="auto"/>
          <w:right w:val="single" w:sz="4" w:space="4" w:color="auto"/>
        </w:pBdr>
        <w:rPr>
          <w:sz w:val="20"/>
        </w:rPr>
      </w:pPr>
      <w:r>
        <w:rPr>
          <w:sz w:val="20"/>
        </w:rPr>
        <w:t>FOR COUNTY USE ONLY</w:t>
      </w:r>
    </w:p>
    <w:p w14:paraId="0103D527"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3420"/>
          <w:tab w:val="left" w:pos="3780"/>
          <w:tab w:val="left" w:pos="4590"/>
          <w:tab w:val="left" w:pos="5760"/>
          <w:tab w:val="left" w:pos="7020"/>
          <w:tab w:val="left" w:pos="7290"/>
          <w:tab w:val="left" w:pos="8100"/>
          <w:tab w:val="left" w:pos="9540"/>
          <w:tab w:val="left" w:pos="10440"/>
        </w:tabs>
        <w:rPr>
          <w:sz w:val="20"/>
        </w:rPr>
      </w:pPr>
    </w:p>
    <w:p w14:paraId="0B14DF4F"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3420"/>
          <w:tab w:val="left" w:pos="3780"/>
          <w:tab w:val="left" w:pos="4590"/>
          <w:tab w:val="left" w:pos="5760"/>
          <w:tab w:val="left" w:pos="7020"/>
          <w:tab w:val="left" w:pos="7290"/>
          <w:tab w:val="left" w:pos="8100"/>
          <w:tab w:val="left" w:pos="9540"/>
          <w:tab w:val="left" w:pos="10440"/>
        </w:tabs>
        <w:rPr>
          <w:sz w:val="20"/>
        </w:rPr>
      </w:pPr>
    </w:p>
    <w:p w14:paraId="3AC79EA3"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Special Provisions:</w:t>
      </w:r>
      <w:r>
        <w:rPr>
          <w:sz w:val="20"/>
        </w:rPr>
        <w:tab/>
      </w:r>
      <w:r w:rsidR="000408FA">
        <w:rPr>
          <w:sz w:val="20"/>
          <w:u w:val="single"/>
        </w:rPr>
        <w:t xml:space="preserve">  </w:t>
      </w:r>
      <w:sdt>
        <w:sdtPr>
          <w:rPr>
            <w:sz w:val="19"/>
            <w:szCs w:val="19"/>
            <w:u w:val="single"/>
          </w:rPr>
          <w:id w:val="1801801944"/>
          <w:text/>
        </w:sdtPr>
        <w:sdtEndPr/>
        <w:sdtContent/>
      </w:sdt>
      <w:r>
        <w:rPr>
          <w:sz w:val="20"/>
          <w:u w:val="single"/>
        </w:rPr>
        <w:tab/>
      </w:r>
    </w:p>
    <w:p w14:paraId="171D9664"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14:paraId="651F3AEA" w14:textId="77777777" w:rsidR="00D00A28" w:rsidRDefault="00D00A28" w:rsidP="00244C54">
      <w:pPr>
        <w:pBdr>
          <w:top w:val="single" w:sz="4" w:space="1" w:color="auto"/>
          <w:left w:val="single" w:sz="4" w:space="4" w:color="auto"/>
          <w:bottom w:val="single" w:sz="4" w:space="1" w:color="auto"/>
          <w:right w:val="single" w:sz="4" w:space="4" w:color="auto"/>
        </w:pBdr>
        <w:tabs>
          <w:tab w:val="left" w:pos="1800"/>
          <w:tab w:val="right" w:pos="10800"/>
        </w:tabs>
        <w:rPr>
          <w:sz w:val="20"/>
          <w:u w:val="single"/>
        </w:rPr>
      </w:pPr>
      <w:r>
        <w:rPr>
          <w:sz w:val="20"/>
        </w:rPr>
        <w:tab/>
      </w:r>
      <w:r w:rsidR="000408FA">
        <w:rPr>
          <w:sz w:val="20"/>
          <w:u w:val="single"/>
        </w:rPr>
        <w:t xml:space="preserve">  </w:t>
      </w:r>
      <w:sdt>
        <w:sdtPr>
          <w:rPr>
            <w:sz w:val="19"/>
            <w:szCs w:val="19"/>
            <w:u w:val="single"/>
          </w:rPr>
          <w:id w:val="-727073383"/>
          <w:showingPlcHdr/>
          <w:text/>
        </w:sdtPr>
        <w:sdtEndPr/>
        <w:sdtContent>
          <w:r w:rsidR="00F756C5">
            <w:rPr>
              <w:sz w:val="19"/>
              <w:szCs w:val="19"/>
              <w:u w:val="single"/>
            </w:rPr>
            <w:t xml:space="preserve">     </w:t>
          </w:r>
        </w:sdtContent>
      </w:sdt>
      <w:r>
        <w:rPr>
          <w:sz w:val="20"/>
          <w:u w:val="single"/>
        </w:rPr>
        <w:tab/>
      </w:r>
    </w:p>
    <w:p w14:paraId="7A2412DF" w14:textId="77777777" w:rsidR="00D00A28" w:rsidRDefault="00D00A28" w:rsidP="00D00A2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14:paraId="54F4FC7B" w14:textId="77777777" w:rsidR="00D00A28" w:rsidRDefault="00D00A28" w:rsidP="000408FA">
      <w:pPr>
        <w:pBdr>
          <w:top w:val="single" w:sz="4" w:space="1" w:color="auto"/>
          <w:left w:val="single" w:sz="4" w:space="4" w:color="auto"/>
          <w:bottom w:val="single" w:sz="4" w:space="1" w:color="auto"/>
          <w:right w:val="single" w:sz="4" w:space="4" w:color="auto"/>
        </w:pBdr>
        <w:tabs>
          <w:tab w:val="left" w:pos="1800"/>
          <w:tab w:val="right" w:pos="10800"/>
        </w:tabs>
        <w:rPr>
          <w:sz w:val="20"/>
        </w:rPr>
      </w:pPr>
      <w:r>
        <w:rPr>
          <w:sz w:val="20"/>
        </w:rPr>
        <w:tab/>
      </w:r>
      <w:r w:rsidR="000408FA">
        <w:rPr>
          <w:sz w:val="20"/>
          <w:u w:val="single"/>
        </w:rPr>
        <w:t xml:space="preserve">  </w:t>
      </w:r>
      <w:sdt>
        <w:sdtPr>
          <w:rPr>
            <w:sz w:val="19"/>
            <w:szCs w:val="19"/>
            <w:u w:val="single"/>
          </w:rPr>
          <w:id w:val="157966579"/>
          <w:showingPlcHdr/>
          <w:text/>
        </w:sdtPr>
        <w:sdtEndPr/>
        <w:sdtContent>
          <w:r w:rsidR="00C83393">
            <w:rPr>
              <w:sz w:val="19"/>
              <w:szCs w:val="19"/>
              <w:u w:val="single"/>
            </w:rPr>
            <w:t xml:space="preserve">     </w:t>
          </w:r>
        </w:sdtContent>
      </w:sdt>
      <w:r>
        <w:rPr>
          <w:sz w:val="20"/>
          <w:u w:val="single"/>
        </w:rPr>
        <w:tab/>
      </w:r>
    </w:p>
    <w:p w14:paraId="5586E41B" w14:textId="77777777" w:rsidR="00D00A28" w:rsidRDefault="00D00A28" w:rsidP="000408FA">
      <w:pPr>
        <w:pBdr>
          <w:top w:val="single" w:sz="4" w:space="1" w:color="auto"/>
          <w:left w:val="single" w:sz="4" w:space="4" w:color="auto"/>
          <w:bottom w:val="single" w:sz="4" w:space="1" w:color="auto"/>
          <w:right w:val="single" w:sz="4" w:space="4" w:color="auto"/>
        </w:pBdr>
        <w:tabs>
          <w:tab w:val="left" w:pos="1800"/>
          <w:tab w:val="right" w:pos="10800"/>
        </w:tabs>
        <w:rPr>
          <w:sz w:val="20"/>
        </w:rPr>
      </w:pPr>
    </w:p>
    <w:p w14:paraId="32E9CF74" w14:textId="77777777" w:rsidR="00966566" w:rsidRDefault="00D00A28" w:rsidP="000408FA">
      <w:pPr>
        <w:pBdr>
          <w:top w:val="single" w:sz="4" w:space="1" w:color="auto"/>
          <w:left w:val="single" w:sz="4" w:space="4" w:color="auto"/>
          <w:bottom w:val="single" w:sz="4" w:space="1" w:color="auto"/>
          <w:right w:val="single" w:sz="4" w:space="4" w:color="auto"/>
        </w:pBdr>
        <w:tabs>
          <w:tab w:val="left" w:pos="1800"/>
          <w:tab w:val="right" w:pos="7020"/>
          <w:tab w:val="right" w:pos="7740"/>
          <w:tab w:val="left" w:pos="8100"/>
          <w:tab w:val="right" w:pos="10800"/>
        </w:tabs>
        <w:rPr>
          <w:sz w:val="20"/>
        </w:rPr>
      </w:pPr>
      <w:r>
        <w:rPr>
          <w:sz w:val="20"/>
        </w:rPr>
        <w:t>Approved By:</w:t>
      </w:r>
      <w:r>
        <w:rPr>
          <w:sz w:val="20"/>
        </w:rPr>
        <w:tab/>
      </w:r>
      <w:r>
        <w:rPr>
          <w:sz w:val="20"/>
          <w:u w:val="single"/>
        </w:rPr>
        <w:tab/>
      </w:r>
      <w:r>
        <w:rPr>
          <w:sz w:val="20"/>
        </w:rPr>
        <w:tab/>
        <w:t>Date:</w:t>
      </w:r>
      <w:r>
        <w:rPr>
          <w:sz w:val="20"/>
        </w:rPr>
        <w:tab/>
      </w:r>
      <w:r w:rsidR="000408FA">
        <w:rPr>
          <w:sz w:val="20"/>
          <w:u w:val="single"/>
        </w:rPr>
        <w:tab/>
      </w:r>
    </w:p>
    <w:p w14:paraId="4EC86158" w14:textId="77777777" w:rsidR="000408FA" w:rsidRPr="000408FA" w:rsidRDefault="000408FA" w:rsidP="000408FA">
      <w:pPr>
        <w:pBdr>
          <w:top w:val="single" w:sz="4" w:space="1" w:color="auto"/>
          <w:left w:val="single" w:sz="4" w:space="4" w:color="auto"/>
          <w:bottom w:val="single" w:sz="4" w:space="1" w:color="auto"/>
          <w:right w:val="single" w:sz="4" w:space="4" w:color="auto"/>
        </w:pBdr>
        <w:tabs>
          <w:tab w:val="left" w:pos="1800"/>
          <w:tab w:val="right" w:pos="7020"/>
          <w:tab w:val="right" w:pos="7740"/>
          <w:tab w:val="left" w:pos="8100"/>
          <w:tab w:val="right" w:pos="10800"/>
        </w:tabs>
        <w:rPr>
          <w:sz w:val="20"/>
        </w:rPr>
      </w:pPr>
    </w:p>
    <w:sectPr w:rsidR="000408FA" w:rsidRPr="000408FA" w:rsidSect="000B5CBA">
      <w:headerReference w:type="default" r:id="rId10"/>
      <w:footerReference w:type="even" r:id="rId11"/>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F491" w14:textId="77777777" w:rsidR="00D4609B" w:rsidRDefault="00D4609B">
      <w:r>
        <w:separator/>
      </w:r>
    </w:p>
  </w:endnote>
  <w:endnote w:type="continuationSeparator" w:id="0">
    <w:p w14:paraId="512231C5" w14:textId="77777777"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59D" w14:textId="77777777"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68086" w14:textId="77777777" w:rsidR="00AE416F" w:rsidRDefault="00AE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79AC" w14:textId="77777777" w:rsidR="00D4609B" w:rsidRDefault="00D4609B">
      <w:r>
        <w:separator/>
      </w:r>
    </w:p>
  </w:footnote>
  <w:footnote w:type="continuationSeparator" w:id="0">
    <w:p w14:paraId="1D9AC02B" w14:textId="77777777" w:rsidR="00D4609B" w:rsidRDefault="00D4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119B" w14:textId="77777777" w:rsidR="00092567" w:rsidRDefault="0009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598"/>
    <w:multiLevelType w:val="hybridMultilevel"/>
    <w:tmpl w:val="3270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64020A"/>
    <w:multiLevelType w:val="hybridMultilevel"/>
    <w:tmpl w:val="CCD4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B6A5F"/>
    <w:multiLevelType w:val="hybridMultilevel"/>
    <w:tmpl w:val="28C0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E5E3C"/>
    <w:multiLevelType w:val="hybridMultilevel"/>
    <w:tmpl w:val="D39CB5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CD8"/>
    <w:rsid w:val="00017CBA"/>
    <w:rsid w:val="000408FA"/>
    <w:rsid w:val="0007072B"/>
    <w:rsid w:val="00092567"/>
    <w:rsid w:val="000B5CBA"/>
    <w:rsid w:val="000B6D0F"/>
    <w:rsid w:val="000C00F8"/>
    <w:rsid w:val="000E2DE8"/>
    <w:rsid w:val="000F60E6"/>
    <w:rsid w:val="00112BBD"/>
    <w:rsid w:val="00120133"/>
    <w:rsid w:val="001235CE"/>
    <w:rsid w:val="00151766"/>
    <w:rsid w:val="001B0B91"/>
    <w:rsid w:val="001B662D"/>
    <w:rsid w:val="00217099"/>
    <w:rsid w:val="002209C1"/>
    <w:rsid w:val="00244C54"/>
    <w:rsid w:val="00266885"/>
    <w:rsid w:val="00282FA3"/>
    <w:rsid w:val="002B4936"/>
    <w:rsid w:val="00340850"/>
    <w:rsid w:val="00341909"/>
    <w:rsid w:val="003733B5"/>
    <w:rsid w:val="00385C93"/>
    <w:rsid w:val="0040118E"/>
    <w:rsid w:val="00406051"/>
    <w:rsid w:val="0045169A"/>
    <w:rsid w:val="00452F0E"/>
    <w:rsid w:val="00474856"/>
    <w:rsid w:val="00492CD8"/>
    <w:rsid w:val="004A6524"/>
    <w:rsid w:val="004F2DD7"/>
    <w:rsid w:val="00530589"/>
    <w:rsid w:val="00534D7A"/>
    <w:rsid w:val="00574BAC"/>
    <w:rsid w:val="00590B9A"/>
    <w:rsid w:val="005F0FB2"/>
    <w:rsid w:val="006538DB"/>
    <w:rsid w:val="00670090"/>
    <w:rsid w:val="006B0367"/>
    <w:rsid w:val="007627F8"/>
    <w:rsid w:val="007842FD"/>
    <w:rsid w:val="007B06D1"/>
    <w:rsid w:val="0082189D"/>
    <w:rsid w:val="00850DC5"/>
    <w:rsid w:val="00855A54"/>
    <w:rsid w:val="008709FC"/>
    <w:rsid w:val="00954F58"/>
    <w:rsid w:val="00966566"/>
    <w:rsid w:val="00975C1F"/>
    <w:rsid w:val="00A10596"/>
    <w:rsid w:val="00AA339A"/>
    <w:rsid w:val="00AC0AC9"/>
    <w:rsid w:val="00AE416F"/>
    <w:rsid w:val="00B001ED"/>
    <w:rsid w:val="00B516FE"/>
    <w:rsid w:val="00B914A8"/>
    <w:rsid w:val="00BB1537"/>
    <w:rsid w:val="00BD47C4"/>
    <w:rsid w:val="00BD65B0"/>
    <w:rsid w:val="00C04669"/>
    <w:rsid w:val="00C210AC"/>
    <w:rsid w:val="00C32885"/>
    <w:rsid w:val="00C83393"/>
    <w:rsid w:val="00C95C96"/>
    <w:rsid w:val="00CA425F"/>
    <w:rsid w:val="00CE5A9C"/>
    <w:rsid w:val="00D00A28"/>
    <w:rsid w:val="00D17629"/>
    <w:rsid w:val="00D4609B"/>
    <w:rsid w:val="00D6027D"/>
    <w:rsid w:val="00D86D68"/>
    <w:rsid w:val="00E376DD"/>
    <w:rsid w:val="00E862DE"/>
    <w:rsid w:val="00ED1166"/>
    <w:rsid w:val="00F23C6F"/>
    <w:rsid w:val="00F30222"/>
    <w:rsid w:val="00F61F0E"/>
    <w:rsid w:val="00F756C5"/>
    <w:rsid w:val="00FE05C6"/>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B45E7F"/>
  <w15:docId w15:val="{DB97733E-EC91-45BA-ACFF-47A079AC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ineer@co.jones.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3D5B-2173-4433-A093-AA1F4383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7536</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Bridgette Bowers, Office Manager</cp:lastModifiedBy>
  <cp:revision>10</cp:revision>
  <cp:lastPrinted>2016-10-28T20:35:00Z</cp:lastPrinted>
  <dcterms:created xsi:type="dcterms:W3CDTF">2016-06-06T20:19:00Z</dcterms:created>
  <dcterms:modified xsi:type="dcterms:W3CDTF">2021-04-28T17:45:00Z</dcterms:modified>
</cp:coreProperties>
</file>